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F8548">
      <w:pPr>
        <w:spacing w:line="720" w:lineRule="exact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瀍河</w:t>
      </w:r>
      <w:r>
        <w:rPr>
          <w:rFonts w:hint="eastAsia" w:ascii="仿宋" w:hAnsi="仿宋" w:eastAsia="仿宋"/>
          <w:b/>
          <w:bCs/>
          <w:sz w:val="44"/>
          <w:szCs w:val="44"/>
          <w:lang w:eastAsia="zh-CN"/>
        </w:rPr>
        <w:t>区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44"/>
          <w:szCs w:val="44"/>
        </w:rPr>
        <w:t>法院调解组织、调解员名册</w:t>
      </w:r>
      <w:r>
        <w:rPr>
          <w:rFonts w:hint="eastAsia" w:ascii="仿宋" w:hAnsi="仿宋" w:eastAsia="仿宋"/>
          <w:b/>
          <w:bCs/>
          <w:sz w:val="44"/>
          <w:szCs w:val="44"/>
          <w:lang w:eastAsia="zh-CN"/>
        </w:rPr>
        <w:t>（十二）</w:t>
      </w:r>
    </w:p>
    <w:p w14:paraId="40556FA9">
      <w:pPr>
        <w:spacing w:line="7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一、调解员名单：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409"/>
        <w:gridCol w:w="2805"/>
        <w:gridCol w:w="2294"/>
      </w:tblGrid>
      <w:tr w14:paraId="69F9E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68" w:type="dxa"/>
            <w:vAlign w:val="center"/>
          </w:tcPr>
          <w:p w14:paraId="7D4AC329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2409" w:type="dxa"/>
            <w:vAlign w:val="center"/>
          </w:tcPr>
          <w:p w14:paraId="79F25758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2805" w:type="dxa"/>
            <w:vAlign w:val="center"/>
          </w:tcPr>
          <w:p w14:paraId="25191E74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2294" w:type="dxa"/>
            <w:vAlign w:val="center"/>
          </w:tcPr>
          <w:p w14:paraId="13235D74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</w:tr>
      <w:tr w14:paraId="2A4BF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68" w:type="dxa"/>
            <w:vAlign w:val="center"/>
          </w:tcPr>
          <w:p w14:paraId="0D6D60F7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贾小丽</w:t>
            </w:r>
          </w:p>
        </w:tc>
        <w:tc>
          <w:tcPr>
            <w:tcW w:w="2409" w:type="dxa"/>
            <w:vAlign w:val="center"/>
          </w:tcPr>
          <w:p w14:paraId="14E26969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13213642410</w:t>
            </w:r>
          </w:p>
        </w:tc>
        <w:tc>
          <w:tcPr>
            <w:tcW w:w="2805" w:type="dxa"/>
            <w:vAlign w:val="center"/>
          </w:tcPr>
          <w:p w14:paraId="00910DC4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张曾瑜</w:t>
            </w:r>
          </w:p>
        </w:tc>
        <w:tc>
          <w:tcPr>
            <w:tcW w:w="2294" w:type="dxa"/>
            <w:vAlign w:val="center"/>
          </w:tcPr>
          <w:p w14:paraId="0865688E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13383873571</w:t>
            </w:r>
          </w:p>
        </w:tc>
      </w:tr>
      <w:tr w14:paraId="42E2B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116E85A9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刘少先</w:t>
            </w:r>
          </w:p>
        </w:tc>
        <w:tc>
          <w:tcPr>
            <w:tcW w:w="2409" w:type="dxa"/>
            <w:vAlign w:val="center"/>
          </w:tcPr>
          <w:p w14:paraId="49C66CA4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18037555848</w:t>
            </w:r>
          </w:p>
        </w:tc>
        <w:tc>
          <w:tcPr>
            <w:tcW w:w="2805" w:type="dxa"/>
            <w:vAlign w:val="center"/>
          </w:tcPr>
          <w:p w14:paraId="59CFF76F">
            <w:pPr>
              <w:spacing w:line="72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许智博</w:t>
            </w:r>
          </w:p>
        </w:tc>
        <w:tc>
          <w:tcPr>
            <w:tcW w:w="2294" w:type="dxa"/>
            <w:vAlign w:val="center"/>
          </w:tcPr>
          <w:p w14:paraId="6C54E189">
            <w:pPr>
              <w:spacing w:line="72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15037929697</w:t>
            </w:r>
          </w:p>
        </w:tc>
      </w:tr>
      <w:tr w14:paraId="48AD2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vAlign w:val="center"/>
          </w:tcPr>
          <w:p w14:paraId="38A37071">
            <w:pPr>
              <w:spacing w:line="72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马丁</w:t>
            </w:r>
          </w:p>
        </w:tc>
        <w:tc>
          <w:tcPr>
            <w:tcW w:w="2409" w:type="dxa"/>
            <w:vAlign w:val="center"/>
          </w:tcPr>
          <w:p w14:paraId="6FEB3483">
            <w:pPr>
              <w:spacing w:line="72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15837939696</w:t>
            </w:r>
          </w:p>
        </w:tc>
        <w:tc>
          <w:tcPr>
            <w:tcW w:w="2805" w:type="dxa"/>
            <w:vAlign w:val="center"/>
          </w:tcPr>
          <w:p w14:paraId="244AD77F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94" w:type="dxa"/>
            <w:vAlign w:val="center"/>
          </w:tcPr>
          <w:p w14:paraId="52D5E844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14B9F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6AEB210C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09" w:type="dxa"/>
            <w:vAlign w:val="center"/>
          </w:tcPr>
          <w:p w14:paraId="2FFDABC9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05" w:type="dxa"/>
            <w:vAlign w:val="center"/>
          </w:tcPr>
          <w:p w14:paraId="6A3513E2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94" w:type="dxa"/>
            <w:vAlign w:val="center"/>
          </w:tcPr>
          <w:p w14:paraId="7AF6D3B6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5A4B1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2C770732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09" w:type="dxa"/>
            <w:vAlign w:val="center"/>
          </w:tcPr>
          <w:p w14:paraId="2792DC7A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05" w:type="dxa"/>
            <w:vAlign w:val="center"/>
          </w:tcPr>
          <w:p w14:paraId="20C32633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94" w:type="dxa"/>
            <w:vAlign w:val="center"/>
          </w:tcPr>
          <w:p w14:paraId="5DC34F41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 w14:paraId="1DEED471">
      <w:pPr>
        <w:spacing w:line="7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</w:t>
      </w:r>
      <w:r>
        <w:rPr>
          <w:rFonts w:hint="eastAsia" w:ascii="仿宋" w:hAnsi="仿宋" w:eastAsia="仿宋"/>
          <w:sz w:val="32"/>
          <w:szCs w:val="32"/>
        </w:rPr>
        <w:t>调解组织名单：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1417"/>
        <w:gridCol w:w="2691"/>
      </w:tblGrid>
      <w:tr w14:paraId="61B29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</w:trPr>
        <w:tc>
          <w:tcPr>
            <w:tcW w:w="5070" w:type="dxa"/>
            <w:vAlign w:val="center"/>
          </w:tcPr>
          <w:p w14:paraId="2ED4CBEC">
            <w:pPr>
              <w:spacing w:line="7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调解组织名称</w:t>
            </w:r>
          </w:p>
        </w:tc>
        <w:tc>
          <w:tcPr>
            <w:tcW w:w="1417" w:type="dxa"/>
            <w:vAlign w:val="center"/>
          </w:tcPr>
          <w:p w14:paraId="383D2279">
            <w:pPr>
              <w:spacing w:line="7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负责人</w:t>
            </w:r>
          </w:p>
        </w:tc>
        <w:tc>
          <w:tcPr>
            <w:tcW w:w="2691" w:type="dxa"/>
            <w:vAlign w:val="center"/>
          </w:tcPr>
          <w:p w14:paraId="214B2BA3">
            <w:pPr>
              <w:spacing w:line="7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</w:tr>
      <w:tr w14:paraId="59FC7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5070" w:type="dxa"/>
            <w:vAlign w:val="center"/>
          </w:tcPr>
          <w:p w14:paraId="61C98EE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瀍河区工商联调解中心</w:t>
            </w:r>
          </w:p>
        </w:tc>
        <w:tc>
          <w:tcPr>
            <w:tcW w:w="1417" w:type="dxa"/>
            <w:vAlign w:val="center"/>
          </w:tcPr>
          <w:p w14:paraId="0185B34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赵智星</w:t>
            </w:r>
          </w:p>
        </w:tc>
        <w:tc>
          <w:tcPr>
            <w:tcW w:w="2691" w:type="dxa"/>
            <w:vAlign w:val="center"/>
          </w:tcPr>
          <w:p w14:paraId="5FB515C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15893401504</w:t>
            </w:r>
          </w:p>
        </w:tc>
      </w:tr>
      <w:tr w14:paraId="3A63A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5070" w:type="dxa"/>
            <w:vAlign w:val="center"/>
          </w:tcPr>
          <w:p w14:paraId="6DCB894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洛阳市瀍河区中小企业协会调解工作站</w:t>
            </w:r>
          </w:p>
        </w:tc>
        <w:tc>
          <w:tcPr>
            <w:tcW w:w="1417" w:type="dxa"/>
            <w:vAlign w:val="center"/>
          </w:tcPr>
          <w:p w14:paraId="4F3A762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金阳</w:t>
            </w:r>
          </w:p>
        </w:tc>
        <w:tc>
          <w:tcPr>
            <w:tcW w:w="2691" w:type="dxa"/>
            <w:vAlign w:val="center"/>
          </w:tcPr>
          <w:p w14:paraId="739B3EF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15037917741</w:t>
            </w:r>
          </w:p>
        </w:tc>
      </w:tr>
      <w:tr w14:paraId="63D55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0" w:type="dxa"/>
            <w:vAlign w:val="center"/>
          </w:tcPr>
          <w:p w14:paraId="06250D2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瀍河区总工会劳动争议调解中心</w:t>
            </w:r>
          </w:p>
        </w:tc>
        <w:tc>
          <w:tcPr>
            <w:tcW w:w="1417" w:type="dxa"/>
            <w:vAlign w:val="center"/>
          </w:tcPr>
          <w:p w14:paraId="075765B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洪琳</w:t>
            </w:r>
          </w:p>
        </w:tc>
        <w:tc>
          <w:tcPr>
            <w:tcW w:w="2691" w:type="dxa"/>
            <w:vAlign w:val="center"/>
          </w:tcPr>
          <w:p w14:paraId="2EA9178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0379-63994844</w:t>
            </w:r>
          </w:p>
        </w:tc>
      </w:tr>
      <w:tr w14:paraId="5EB04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5070" w:type="dxa"/>
            <w:vAlign w:val="center"/>
          </w:tcPr>
          <w:p w14:paraId="565CC69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洛阳市瀍河区为侨法律服务工作站</w:t>
            </w:r>
          </w:p>
        </w:tc>
        <w:tc>
          <w:tcPr>
            <w:tcW w:w="1417" w:type="dxa"/>
            <w:vAlign w:val="center"/>
          </w:tcPr>
          <w:p w14:paraId="33744B0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曹振峰</w:t>
            </w:r>
          </w:p>
        </w:tc>
        <w:tc>
          <w:tcPr>
            <w:tcW w:w="2691" w:type="dxa"/>
            <w:vAlign w:val="center"/>
          </w:tcPr>
          <w:p w14:paraId="2CDE6A4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0379-63069508</w:t>
            </w:r>
          </w:p>
        </w:tc>
      </w:tr>
      <w:tr w14:paraId="603C7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5070" w:type="dxa"/>
            <w:vAlign w:val="center"/>
          </w:tcPr>
          <w:p w14:paraId="1C2A431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瀍河区价格认证中心</w:t>
            </w:r>
          </w:p>
        </w:tc>
        <w:tc>
          <w:tcPr>
            <w:tcW w:w="1417" w:type="dxa"/>
            <w:vAlign w:val="center"/>
          </w:tcPr>
          <w:p w14:paraId="603AB03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张宏超</w:t>
            </w:r>
          </w:p>
        </w:tc>
        <w:tc>
          <w:tcPr>
            <w:tcW w:w="2691" w:type="dxa"/>
            <w:vAlign w:val="center"/>
          </w:tcPr>
          <w:p w14:paraId="3AD6DB0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15537914888</w:t>
            </w:r>
          </w:p>
        </w:tc>
      </w:tr>
      <w:tr w14:paraId="2E203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5070" w:type="dxa"/>
            <w:vAlign w:val="center"/>
          </w:tcPr>
          <w:p w14:paraId="5E793D6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河南省洛阳市瀍河区劳动人事争议调解中心</w:t>
            </w:r>
          </w:p>
        </w:tc>
        <w:tc>
          <w:tcPr>
            <w:tcW w:w="1417" w:type="dxa"/>
            <w:vAlign w:val="center"/>
          </w:tcPr>
          <w:p w14:paraId="378EEC4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郑志</w:t>
            </w:r>
          </w:p>
        </w:tc>
        <w:tc>
          <w:tcPr>
            <w:tcW w:w="2691" w:type="dxa"/>
            <w:vAlign w:val="center"/>
          </w:tcPr>
          <w:p w14:paraId="6F33FAB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0379-63953210</w:t>
            </w:r>
          </w:p>
        </w:tc>
      </w:tr>
      <w:tr w14:paraId="45000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5070" w:type="dxa"/>
            <w:vAlign w:val="center"/>
          </w:tcPr>
          <w:p w14:paraId="7A2BCF7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洛阳市建筑行业调解委员会</w:t>
            </w:r>
          </w:p>
        </w:tc>
        <w:tc>
          <w:tcPr>
            <w:tcW w:w="1417" w:type="dxa"/>
            <w:vAlign w:val="center"/>
          </w:tcPr>
          <w:p w14:paraId="66C725C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李连勇</w:t>
            </w:r>
          </w:p>
        </w:tc>
        <w:tc>
          <w:tcPr>
            <w:tcW w:w="2691" w:type="dxa"/>
            <w:vAlign w:val="center"/>
          </w:tcPr>
          <w:p w14:paraId="3AC5AA2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13503880333</w:t>
            </w:r>
          </w:p>
        </w:tc>
      </w:tr>
      <w:tr w14:paraId="213FB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070" w:type="dxa"/>
            <w:vAlign w:val="center"/>
          </w:tcPr>
          <w:p w14:paraId="465F75B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洛阳市瀍河区法院涉诉纠纷人民调解委员会</w:t>
            </w:r>
          </w:p>
        </w:tc>
        <w:tc>
          <w:tcPr>
            <w:tcW w:w="1417" w:type="dxa"/>
            <w:vAlign w:val="center"/>
          </w:tcPr>
          <w:p w14:paraId="75090DA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李洛建</w:t>
            </w:r>
          </w:p>
        </w:tc>
        <w:tc>
          <w:tcPr>
            <w:tcW w:w="2691" w:type="dxa"/>
            <w:vAlign w:val="center"/>
          </w:tcPr>
          <w:p w14:paraId="248B819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13693821396</w:t>
            </w:r>
          </w:p>
        </w:tc>
      </w:tr>
      <w:tr w14:paraId="720E2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5070" w:type="dxa"/>
            <w:vAlign w:val="center"/>
          </w:tcPr>
          <w:p w14:paraId="3339A3B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洛阳市涉诉纠纷调解委员会</w:t>
            </w:r>
          </w:p>
        </w:tc>
        <w:tc>
          <w:tcPr>
            <w:tcW w:w="1417" w:type="dxa"/>
            <w:vAlign w:val="center"/>
          </w:tcPr>
          <w:p w14:paraId="0AC2223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任胜利</w:t>
            </w:r>
          </w:p>
        </w:tc>
        <w:tc>
          <w:tcPr>
            <w:tcW w:w="2691" w:type="dxa"/>
            <w:vAlign w:val="center"/>
          </w:tcPr>
          <w:p w14:paraId="03F4FE1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0379-63369171</w:t>
            </w:r>
          </w:p>
        </w:tc>
      </w:tr>
      <w:tr w14:paraId="2925A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5070" w:type="dxa"/>
            <w:vAlign w:val="center"/>
          </w:tcPr>
          <w:p w14:paraId="1E9F203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河南省证券期货基金业协会</w:t>
            </w:r>
          </w:p>
        </w:tc>
        <w:tc>
          <w:tcPr>
            <w:tcW w:w="1417" w:type="dxa"/>
            <w:vAlign w:val="center"/>
          </w:tcPr>
          <w:p w14:paraId="3FD12AB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刘钊</w:t>
            </w:r>
          </w:p>
        </w:tc>
        <w:tc>
          <w:tcPr>
            <w:tcW w:w="2691" w:type="dxa"/>
            <w:vAlign w:val="center"/>
          </w:tcPr>
          <w:p w14:paraId="227ECD9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18816528191</w:t>
            </w:r>
          </w:p>
        </w:tc>
      </w:tr>
      <w:tr w14:paraId="7B63E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5070" w:type="dxa"/>
            <w:vAlign w:val="center"/>
          </w:tcPr>
          <w:p w14:paraId="615F8E0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洛阳市银行保险业纠纷调解中心</w:t>
            </w:r>
          </w:p>
        </w:tc>
        <w:tc>
          <w:tcPr>
            <w:tcW w:w="1417" w:type="dxa"/>
            <w:vAlign w:val="center"/>
          </w:tcPr>
          <w:p w14:paraId="2E76975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宋洛安</w:t>
            </w:r>
          </w:p>
        </w:tc>
        <w:tc>
          <w:tcPr>
            <w:tcW w:w="2691" w:type="dxa"/>
            <w:vAlign w:val="center"/>
          </w:tcPr>
          <w:p w14:paraId="0F8F542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18238820580</w:t>
            </w:r>
          </w:p>
        </w:tc>
      </w:tr>
      <w:tr w14:paraId="2273F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5070" w:type="dxa"/>
            <w:vAlign w:val="center"/>
          </w:tcPr>
          <w:p w14:paraId="0E0D322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洛阳市金融纠纷调解中心</w:t>
            </w:r>
          </w:p>
        </w:tc>
        <w:tc>
          <w:tcPr>
            <w:tcW w:w="1417" w:type="dxa"/>
            <w:vAlign w:val="center"/>
          </w:tcPr>
          <w:p w14:paraId="72B2F9F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李奇</w:t>
            </w:r>
          </w:p>
        </w:tc>
        <w:tc>
          <w:tcPr>
            <w:tcW w:w="2691" w:type="dxa"/>
            <w:vAlign w:val="center"/>
          </w:tcPr>
          <w:p w14:paraId="5B603A2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0379-63300349</w:t>
            </w:r>
          </w:p>
        </w:tc>
      </w:tr>
      <w:tr w14:paraId="1EF35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5070" w:type="dxa"/>
            <w:vAlign w:val="center"/>
          </w:tcPr>
          <w:p w14:paraId="1E2BA76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洛阳市川渝商会调解中心</w:t>
            </w:r>
          </w:p>
        </w:tc>
        <w:tc>
          <w:tcPr>
            <w:tcW w:w="1417" w:type="dxa"/>
            <w:vAlign w:val="center"/>
          </w:tcPr>
          <w:p w14:paraId="5F1DAAE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王林章</w:t>
            </w:r>
          </w:p>
        </w:tc>
        <w:tc>
          <w:tcPr>
            <w:tcW w:w="2691" w:type="dxa"/>
            <w:vAlign w:val="center"/>
          </w:tcPr>
          <w:p w14:paraId="7E6BE84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313131"/>
                <w:sz w:val="28"/>
                <w:szCs w:val="28"/>
                <w:shd w:val="clear" w:color="auto" w:fill="FFFFFF"/>
              </w:rPr>
              <w:t>15937993888</w:t>
            </w:r>
          </w:p>
        </w:tc>
      </w:tr>
      <w:tr w14:paraId="7A1C7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5070" w:type="dxa"/>
            <w:vAlign w:val="center"/>
          </w:tcPr>
          <w:p w14:paraId="253D112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洛阳市平台经济协会调解中心</w:t>
            </w:r>
          </w:p>
        </w:tc>
        <w:tc>
          <w:tcPr>
            <w:tcW w:w="1417" w:type="dxa"/>
            <w:vAlign w:val="center"/>
          </w:tcPr>
          <w:p w14:paraId="7C1F5A9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黄伟</w:t>
            </w:r>
          </w:p>
        </w:tc>
        <w:tc>
          <w:tcPr>
            <w:tcW w:w="2691" w:type="dxa"/>
            <w:vAlign w:val="center"/>
          </w:tcPr>
          <w:p w14:paraId="71358EE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313131"/>
                <w:sz w:val="28"/>
                <w:szCs w:val="28"/>
                <w:shd w:val="clear" w:color="auto" w:fill="FFFFFF"/>
              </w:rPr>
              <w:t>13903798706</w:t>
            </w:r>
          </w:p>
        </w:tc>
      </w:tr>
      <w:tr w14:paraId="20B46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5070" w:type="dxa"/>
            <w:vAlign w:val="center"/>
          </w:tcPr>
          <w:p w14:paraId="4A1935E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袁晓静律师调解工作室</w:t>
            </w:r>
          </w:p>
        </w:tc>
        <w:tc>
          <w:tcPr>
            <w:tcW w:w="1417" w:type="dxa"/>
            <w:vAlign w:val="center"/>
          </w:tcPr>
          <w:p w14:paraId="6842DDF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袁晓静</w:t>
            </w:r>
          </w:p>
        </w:tc>
        <w:tc>
          <w:tcPr>
            <w:tcW w:w="2691" w:type="dxa"/>
            <w:vAlign w:val="center"/>
          </w:tcPr>
          <w:p w14:paraId="604DF0F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18737925503</w:t>
            </w:r>
          </w:p>
        </w:tc>
      </w:tr>
      <w:tr w14:paraId="1B366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5070" w:type="dxa"/>
            <w:vAlign w:val="center"/>
          </w:tcPr>
          <w:p w14:paraId="3C55449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王进律师调解工作室</w:t>
            </w:r>
          </w:p>
        </w:tc>
        <w:tc>
          <w:tcPr>
            <w:tcW w:w="1417" w:type="dxa"/>
            <w:vAlign w:val="center"/>
          </w:tcPr>
          <w:p w14:paraId="5121849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王进</w:t>
            </w:r>
          </w:p>
        </w:tc>
        <w:tc>
          <w:tcPr>
            <w:tcW w:w="2691" w:type="dxa"/>
            <w:vAlign w:val="center"/>
          </w:tcPr>
          <w:p w14:paraId="0A5E011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13526970893</w:t>
            </w:r>
          </w:p>
        </w:tc>
      </w:tr>
      <w:tr w14:paraId="613B0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5070" w:type="dxa"/>
            <w:vAlign w:val="center"/>
          </w:tcPr>
          <w:p w14:paraId="687E29C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高超民律师调解工作室</w:t>
            </w:r>
          </w:p>
        </w:tc>
        <w:tc>
          <w:tcPr>
            <w:tcW w:w="1417" w:type="dxa"/>
            <w:vAlign w:val="center"/>
          </w:tcPr>
          <w:p w14:paraId="78DE55A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高超民</w:t>
            </w:r>
          </w:p>
        </w:tc>
        <w:tc>
          <w:tcPr>
            <w:tcW w:w="2691" w:type="dxa"/>
            <w:vAlign w:val="center"/>
          </w:tcPr>
          <w:p w14:paraId="5339602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18937981217</w:t>
            </w:r>
          </w:p>
        </w:tc>
      </w:tr>
      <w:tr w14:paraId="1CF62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070" w:type="dxa"/>
            <w:vAlign w:val="center"/>
          </w:tcPr>
          <w:p w14:paraId="5C79B8E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李忠伟律师调解工作室</w:t>
            </w:r>
          </w:p>
        </w:tc>
        <w:tc>
          <w:tcPr>
            <w:tcW w:w="1417" w:type="dxa"/>
            <w:vAlign w:val="center"/>
          </w:tcPr>
          <w:p w14:paraId="3A7ABAD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李忠伟</w:t>
            </w:r>
          </w:p>
        </w:tc>
        <w:tc>
          <w:tcPr>
            <w:tcW w:w="2691" w:type="dxa"/>
            <w:vAlign w:val="center"/>
          </w:tcPr>
          <w:p w14:paraId="7238F4C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15139929296</w:t>
            </w:r>
          </w:p>
        </w:tc>
      </w:tr>
      <w:tr w14:paraId="62A4C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5070" w:type="dxa"/>
            <w:vAlign w:val="center"/>
          </w:tcPr>
          <w:p w14:paraId="5FBCB1D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张玉琪律师调解工作室</w:t>
            </w:r>
          </w:p>
        </w:tc>
        <w:tc>
          <w:tcPr>
            <w:tcW w:w="1417" w:type="dxa"/>
            <w:vAlign w:val="center"/>
          </w:tcPr>
          <w:p w14:paraId="6A38B46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张玉琪</w:t>
            </w:r>
          </w:p>
        </w:tc>
        <w:tc>
          <w:tcPr>
            <w:tcW w:w="2691" w:type="dxa"/>
            <w:vAlign w:val="center"/>
          </w:tcPr>
          <w:p w14:paraId="714FE37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17637936588</w:t>
            </w:r>
          </w:p>
        </w:tc>
      </w:tr>
    </w:tbl>
    <w:p w14:paraId="26F717C7">
      <w:pPr>
        <w:widowControl/>
        <w:jc w:val="left"/>
        <w:rPr>
          <w:rFonts w:ascii="仿宋" w:hAnsi="仿宋" w:eastAsia="仿宋"/>
          <w:sz w:val="28"/>
          <w:szCs w:val="28"/>
        </w:rPr>
      </w:pPr>
    </w:p>
    <w:p w14:paraId="326C0A79">
      <w:pPr>
        <w:widowControl/>
        <w:jc w:val="left"/>
        <w:rPr>
          <w:rFonts w:ascii="仿宋" w:hAnsi="仿宋" w:eastAsia="仿宋"/>
          <w:sz w:val="28"/>
          <w:szCs w:val="28"/>
        </w:rPr>
      </w:pPr>
    </w:p>
    <w:p w14:paraId="6C265A86"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公示日期：202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日至202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46BA7AED">
      <w:pPr>
        <w:spacing w:line="720" w:lineRule="exact"/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10" w:h="16840"/>
      <w:pgMar w:top="1372" w:right="1417" w:bottom="1304" w:left="1417" w:header="0" w:footer="941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FF7D5C">
    <w:pPr>
      <w:pStyle w:val="5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2B6A201E"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IxYTAyNDg5ZGVlOWM1MmMxNGQ5N2NlODIwMDhkZGIifQ=="/>
  </w:docVars>
  <w:rsids>
    <w:rsidRoot w:val="00981C4F"/>
    <w:rsid w:val="00021CC6"/>
    <w:rsid w:val="00035EA4"/>
    <w:rsid w:val="00075890"/>
    <w:rsid w:val="000834B7"/>
    <w:rsid w:val="00094C4C"/>
    <w:rsid w:val="00095DFC"/>
    <w:rsid w:val="000B5A33"/>
    <w:rsid w:val="000B704C"/>
    <w:rsid w:val="000B707F"/>
    <w:rsid w:val="000D0B64"/>
    <w:rsid w:val="001055BB"/>
    <w:rsid w:val="00140FDA"/>
    <w:rsid w:val="001432C3"/>
    <w:rsid w:val="001471DF"/>
    <w:rsid w:val="0017700F"/>
    <w:rsid w:val="001A2A2E"/>
    <w:rsid w:val="001C0B31"/>
    <w:rsid w:val="001E0AB2"/>
    <w:rsid w:val="00220F22"/>
    <w:rsid w:val="00226DA6"/>
    <w:rsid w:val="00234BB1"/>
    <w:rsid w:val="0024322C"/>
    <w:rsid w:val="00286A87"/>
    <w:rsid w:val="002933D0"/>
    <w:rsid w:val="002B1874"/>
    <w:rsid w:val="002C0B79"/>
    <w:rsid w:val="002C4633"/>
    <w:rsid w:val="002D0C49"/>
    <w:rsid w:val="003400D1"/>
    <w:rsid w:val="003425FC"/>
    <w:rsid w:val="00345F45"/>
    <w:rsid w:val="003537A4"/>
    <w:rsid w:val="00357098"/>
    <w:rsid w:val="003C4E57"/>
    <w:rsid w:val="003D0541"/>
    <w:rsid w:val="003E327C"/>
    <w:rsid w:val="003F1A79"/>
    <w:rsid w:val="003F69C5"/>
    <w:rsid w:val="00413FAF"/>
    <w:rsid w:val="00442FC0"/>
    <w:rsid w:val="00454F60"/>
    <w:rsid w:val="004A2A12"/>
    <w:rsid w:val="004B02A3"/>
    <w:rsid w:val="004D00DE"/>
    <w:rsid w:val="004D4B06"/>
    <w:rsid w:val="004E2A6D"/>
    <w:rsid w:val="004E6512"/>
    <w:rsid w:val="00516736"/>
    <w:rsid w:val="00541609"/>
    <w:rsid w:val="00551161"/>
    <w:rsid w:val="00565775"/>
    <w:rsid w:val="005A6764"/>
    <w:rsid w:val="005A7B4C"/>
    <w:rsid w:val="005B2138"/>
    <w:rsid w:val="005C0CB1"/>
    <w:rsid w:val="005E3697"/>
    <w:rsid w:val="00617E39"/>
    <w:rsid w:val="00626F21"/>
    <w:rsid w:val="00631BDD"/>
    <w:rsid w:val="00635FEA"/>
    <w:rsid w:val="00654F0D"/>
    <w:rsid w:val="00687386"/>
    <w:rsid w:val="006A6C72"/>
    <w:rsid w:val="006B5631"/>
    <w:rsid w:val="006E15DF"/>
    <w:rsid w:val="006F6216"/>
    <w:rsid w:val="007270BB"/>
    <w:rsid w:val="00754792"/>
    <w:rsid w:val="00755EB9"/>
    <w:rsid w:val="00761CDE"/>
    <w:rsid w:val="007968A8"/>
    <w:rsid w:val="007A7B93"/>
    <w:rsid w:val="007D0256"/>
    <w:rsid w:val="007E05AE"/>
    <w:rsid w:val="00814163"/>
    <w:rsid w:val="0082642D"/>
    <w:rsid w:val="008324A4"/>
    <w:rsid w:val="0086553B"/>
    <w:rsid w:val="00873942"/>
    <w:rsid w:val="008C6577"/>
    <w:rsid w:val="008D5685"/>
    <w:rsid w:val="008E0F67"/>
    <w:rsid w:val="008E5E85"/>
    <w:rsid w:val="008F44DA"/>
    <w:rsid w:val="009149D8"/>
    <w:rsid w:val="009227A9"/>
    <w:rsid w:val="00927FC1"/>
    <w:rsid w:val="00937F19"/>
    <w:rsid w:val="00944060"/>
    <w:rsid w:val="00981C4F"/>
    <w:rsid w:val="00993BBB"/>
    <w:rsid w:val="009B57B4"/>
    <w:rsid w:val="009C5717"/>
    <w:rsid w:val="009E2CD0"/>
    <w:rsid w:val="00A05708"/>
    <w:rsid w:val="00A121A8"/>
    <w:rsid w:val="00A316B9"/>
    <w:rsid w:val="00A776FC"/>
    <w:rsid w:val="00A9280D"/>
    <w:rsid w:val="00AA1DAF"/>
    <w:rsid w:val="00AA255F"/>
    <w:rsid w:val="00AA4C7A"/>
    <w:rsid w:val="00AB59E6"/>
    <w:rsid w:val="00AE1137"/>
    <w:rsid w:val="00AE1E4B"/>
    <w:rsid w:val="00AF6C2B"/>
    <w:rsid w:val="00AF78DE"/>
    <w:rsid w:val="00B03B52"/>
    <w:rsid w:val="00B250E7"/>
    <w:rsid w:val="00B47B00"/>
    <w:rsid w:val="00B558A2"/>
    <w:rsid w:val="00B8135E"/>
    <w:rsid w:val="00B92FD3"/>
    <w:rsid w:val="00B93C6B"/>
    <w:rsid w:val="00C05F5B"/>
    <w:rsid w:val="00C11C6C"/>
    <w:rsid w:val="00C35823"/>
    <w:rsid w:val="00C52E13"/>
    <w:rsid w:val="00C67C1F"/>
    <w:rsid w:val="00C85860"/>
    <w:rsid w:val="00C9778C"/>
    <w:rsid w:val="00CF1821"/>
    <w:rsid w:val="00D00A6B"/>
    <w:rsid w:val="00D00D30"/>
    <w:rsid w:val="00D27A51"/>
    <w:rsid w:val="00D4320F"/>
    <w:rsid w:val="00D46A41"/>
    <w:rsid w:val="00D634E3"/>
    <w:rsid w:val="00D637B6"/>
    <w:rsid w:val="00D72937"/>
    <w:rsid w:val="00D739D9"/>
    <w:rsid w:val="00D81CA6"/>
    <w:rsid w:val="00E2072B"/>
    <w:rsid w:val="00E36E0E"/>
    <w:rsid w:val="00E51C42"/>
    <w:rsid w:val="00E80AC8"/>
    <w:rsid w:val="00EA244A"/>
    <w:rsid w:val="00ED1B8E"/>
    <w:rsid w:val="00F11604"/>
    <w:rsid w:val="00F21978"/>
    <w:rsid w:val="00F24FDC"/>
    <w:rsid w:val="00F37270"/>
    <w:rsid w:val="00F4256A"/>
    <w:rsid w:val="00F53248"/>
    <w:rsid w:val="00F53609"/>
    <w:rsid w:val="00F57098"/>
    <w:rsid w:val="00F75AE9"/>
    <w:rsid w:val="00FA1080"/>
    <w:rsid w:val="00FB31A0"/>
    <w:rsid w:val="00FE3F47"/>
    <w:rsid w:val="014210B7"/>
    <w:rsid w:val="018865F4"/>
    <w:rsid w:val="04EE7543"/>
    <w:rsid w:val="06A22F53"/>
    <w:rsid w:val="079F7E73"/>
    <w:rsid w:val="0C1B3CF0"/>
    <w:rsid w:val="0EFB7E10"/>
    <w:rsid w:val="1A1517E3"/>
    <w:rsid w:val="1C870780"/>
    <w:rsid w:val="1D4D785A"/>
    <w:rsid w:val="225E628C"/>
    <w:rsid w:val="25EC3BE7"/>
    <w:rsid w:val="26BD3976"/>
    <w:rsid w:val="2B1F0B28"/>
    <w:rsid w:val="2B2A7653"/>
    <w:rsid w:val="325B42FA"/>
    <w:rsid w:val="3356416C"/>
    <w:rsid w:val="3A321C5C"/>
    <w:rsid w:val="3BF040E6"/>
    <w:rsid w:val="43DF736D"/>
    <w:rsid w:val="48E03700"/>
    <w:rsid w:val="48F206A9"/>
    <w:rsid w:val="4C3441C8"/>
    <w:rsid w:val="4F122BEB"/>
    <w:rsid w:val="516A7F04"/>
    <w:rsid w:val="531A1406"/>
    <w:rsid w:val="549A200B"/>
    <w:rsid w:val="57D944F3"/>
    <w:rsid w:val="59FC6807"/>
    <w:rsid w:val="5B396FFE"/>
    <w:rsid w:val="5D784EB3"/>
    <w:rsid w:val="60C172CC"/>
    <w:rsid w:val="616D55C9"/>
    <w:rsid w:val="62264D71"/>
    <w:rsid w:val="62432C80"/>
    <w:rsid w:val="66596562"/>
    <w:rsid w:val="67103B7D"/>
    <w:rsid w:val="671F619E"/>
    <w:rsid w:val="721A493C"/>
    <w:rsid w:val="769E5489"/>
    <w:rsid w:val="76BA1E78"/>
    <w:rsid w:val="76F04B04"/>
    <w:rsid w:val="7823476C"/>
    <w:rsid w:val="7A0F1BC7"/>
    <w:rsid w:val="7D4744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1"/>
    <w:pPr>
      <w:autoSpaceDE w:val="0"/>
      <w:autoSpaceDN w:val="0"/>
      <w:spacing w:before="152"/>
      <w:ind w:left="716" w:right="1015"/>
      <w:jc w:val="center"/>
      <w:outlineLvl w:val="0"/>
    </w:pPr>
    <w:rPr>
      <w:rFonts w:ascii="黑体" w:hAnsi="黑体" w:eastAsia="黑体" w:cs="黑体"/>
      <w:kern w:val="0"/>
      <w:sz w:val="36"/>
      <w:szCs w:val="36"/>
      <w:lang w:val="zh-CN" w:bidi="zh-CN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59"/>
    <w:rPr>
      <w:rFonts w:eastAsia="Times New Roman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正文文本 Char"/>
    <w:basedOn w:val="9"/>
    <w:link w:val="4"/>
    <w:qFormat/>
    <w:uiPriority w:val="0"/>
    <w:rPr>
      <w:kern w:val="2"/>
      <w:sz w:val="21"/>
      <w:szCs w:val="24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标题 1 Char"/>
    <w:basedOn w:val="9"/>
    <w:link w:val="2"/>
    <w:qFormat/>
    <w:uiPriority w:val="1"/>
    <w:rPr>
      <w:rFonts w:ascii="黑体" w:hAnsi="黑体" w:eastAsia="黑体" w:cs="黑体"/>
      <w:sz w:val="36"/>
      <w:szCs w:val="36"/>
      <w:lang w:val="zh-CN" w:bidi="zh-CN"/>
    </w:rPr>
  </w:style>
  <w:style w:type="paragraph" w:customStyle="1" w:styleId="13">
    <w:name w:val="Table Paragraph"/>
    <w:basedOn w:val="1"/>
    <w:qFormat/>
    <w:uiPriority w:val="1"/>
    <w:pPr>
      <w:autoSpaceDE w:val="0"/>
      <w:autoSpaceDN w:val="0"/>
      <w:spacing w:before="109"/>
      <w:ind w:left="1162"/>
      <w:jc w:val="center"/>
    </w:pPr>
    <w:rPr>
      <w:rFonts w:ascii="仿宋_GB2312" w:hAnsi="仿宋_GB2312" w:eastAsia="仿宋_GB2312" w:cs="仿宋_GB2312"/>
      <w:kern w:val="0"/>
      <w:sz w:val="22"/>
      <w:szCs w:val="22"/>
      <w:lang w:val="zh-CN" w:bidi="zh-CN"/>
    </w:rPr>
  </w:style>
  <w:style w:type="character" w:customStyle="1" w:styleId="14">
    <w:name w:val="标题 2 Char"/>
    <w:basedOn w:val="9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175BB0-E478-4D8C-827D-CC484BC145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UQi.me</Company>
  <Pages>2</Pages>
  <Words>399</Words>
  <Characters>658</Characters>
  <Lines>5</Lines>
  <Paragraphs>1</Paragraphs>
  <TotalTime>0</TotalTime>
  <ScaleCrop>false</ScaleCrop>
  <LinksUpToDate>false</LinksUpToDate>
  <CharactersWithSpaces>658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周祥锋</cp:lastModifiedBy>
  <cp:lastPrinted>2020-11-04T01:49:00Z</cp:lastPrinted>
  <dcterms:modified xsi:type="dcterms:W3CDTF">2025-03-12T02:27:09Z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3D01CC47301D45A79A45333BE211537E</vt:lpwstr>
  </property>
</Properties>
</file>